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ind w:firstLine="630" w:firstLineChars="3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t xml:space="preserve">培优卷2020年人教版 七年级下册 历史 </w:t>
      </w:r>
      <w:r>
        <w:rPr>
          <w:rFonts w:hint="eastAsia" w:asciiTheme="minorEastAsia" w:hAnsiTheme="minorEastAsia" w:eastAsiaTheme="minorEastAsia" w:cstheme="minorEastAsia"/>
          <w:lang w:val="en-US" w:eastAsia="zh-CN"/>
        </w:rPr>
        <w:t>期中测试（一）</w:t>
      </w:r>
    </w:p>
    <w:p>
      <w:pPr>
        <w:numPr>
          <w:ilvl w:val="0"/>
          <w:numId w:val="0"/>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一、选择题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1．（2019山东菏泽成武期末，1，★★☆）中央民族大学蒙曼教授认为，对隋文帝建立的丰功伟绩，怎么评价都不过分。下列属于隋文帝丰功伟绩的是(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A．开通大运河</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B．科举考试采用殿试</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C．统一全国</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D．创立行省制</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2．（2019湖北黄石中考，5，★★☆）与下列提示信息相关的制度是(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1161415" cy="697865"/>
            <wp:effectExtent l="0" t="0" r="63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1161415" cy="697865"/>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A．禅让制B．郡县制C．科举制D．行省制</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3.小华同学在陕西昭陵附近旅游时看到一处坟墓，导游介绍说，“墓主人曾被称为唐太宗的一面‘镜字’。请你帮小华判断一下，墓主人应该是   （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A．李渊B．魏征C．房玄龄D．杜如晦</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4．（2019云南大理祥云二模，4，★★☆）唐玄宗统治前期，唐朝社会经济繁荣，国力昌盛，达到了唐朝发展的最高峰。人们将这一时期称为（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A．贞观之治B．开元盛世C．光武中兴  D .汉唐盛世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5．（2019江苏南通海安期末，4，★★☆）某学校举办主题为“中国古代农业发展”的图片总，属于唐朝时期耕作工具的是（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3740150" cy="941705"/>
            <wp:effectExtent l="0" t="0" r="12700" b="1079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7"/>
                    <a:stretch>
                      <a:fillRect/>
                    </a:stretch>
                  </pic:blipFill>
                  <pic:spPr>
                    <a:xfrm>
                      <a:off x="0" y="0"/>
                      <a:ext cx="3740150" cy="941705"/>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6．（2019江苏泰州兴化期末，5，★★☆）“贞观十五年……公主嫁到吐蕃，加强了中原与吐蕃的经济文化联系。”材料反映的历史事件是(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A．文成公主入藏B．唐三彩传到吐蕃</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C．玄奘西行天竺D．鉴真东渡日本</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7．（2019云南红河个旧二中期中改编，32，★☆☆）唐玄宗时东渡日本传播佛法的是(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A．玄奘B．吴道子C．白居易D．鉴真</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8．（独家原创试题）2019年1月，台北故宫博物院向日本出借绝世国宝“天下第二行书”——《祭侄文稿》，供其展出，引发两岸网民的怒火。《祭侄文稿》是颜真卿因唐玄宗时爆发动乱致其侄子遇难，无比悲愤而写。这场动乱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A．黄巾起义B．陈桥兵变C．黄巢起义D．安史之乱</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9．（独家原创试题）某同学在搜集隋唐宋元历史人物时，在百度搜索栏输入了“陈桥兵变”“杯酒释兵权”等关键词，他搜索到的历史人物是(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A．杨坚B．唐玄宗C．宋太祖D．忽必烈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10.（2019北京海淀期末，7，★★☆）元祐元年（1086年），一位大臣说：“祖宗之法，由文官担任地方军政长官，武将统领军队，接受文官指挥。”与此言论相符的统治政策是(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A．以德治国B．重文轻武C．无为而治D．闭关锁国</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11.（2019江苏苏州高新区期末，11，★☆☆）与北宋长期并立的政权是(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A．辽和西夏B．辽和金C．金和西夏D．西夏和元</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12.（2019河北石家庄新乐期末，11，★☆☆）在郾城大战中大败金军，最终却被宋高宗和秦桧以“莫须有”的罪名杀害的南宋抗金名将是(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A．岳飞B．韩世忠C．文天祥D．辛弃疾</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13.（2019广西北海期末，7，★★☆）南宋时，有一位阿拉伯商人到福建泉州经商，他去缴纳关税的机构是(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A．安西都护府B．北庭都护府C．市舶司D．广州十三行</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14.（2019福建三明尤溪二中期末，19，★★☆）下列古钱币中，最能反映北宋商品经济繁荣的是(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4666615" cy="1029970"/>
            <wp:effectExtent l="0" t="0" r="63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4666615" cy="102997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A．纸币           B．和同开弥           C．开元通宝       D．刀形币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15.辽朝与北宋，金朝与南宋先后对峙，实际上成了中国历史上第二个“南北朝时代”，但也促进了各族人民间的相互了解和进一步联系，为中华民族再次统一奠定了基础”的皇帝是(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 xml:space="preserve">A.朱元璋  B.铁木真  C．努尔哈赤D．忽必烈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16.元朝设置的澎湖巡检司，负责管辖澎湖和琉球。琉球是指今天的哪个地方(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A.高丽 B．日本C．台湾D．海南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17.清明上河园是由河南省开封市人民政府与海南置地集团有限公司合作建设的一座大型宋代文化实精主题公园。暑假中，某同学来清明上河园旅游，看到一条街上有人说书、唱曲、卖饮食、相面、算卦、耍杂技等等。他走到了(    )</w:t>
      </w:r>
    </w:p>
    <w:p>
      <w:pPr>
        <w:numPr>
          <w:ilvl w:val="0"/>
          <w:numId w:val="1"/>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专门制造房瓦的瓦厂</w:t>
      </w:r>
    </w:p>
    <w:p>
      <w:pPr>
        <w:numPr>
          <w:ilvl w:val="0"/>
          <w:numId w:val="0"/>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B．娱乐兼营商业的瓦子</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C．食客盈门的酒楼</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D．好汉比武的擂台</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18.（2019云南红河建水期末，19，★☆☆）司马光主持编写《资治通鉴》的根本目的是(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A．创造一种新的体例B．宣传自己的政治主张</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C．维护自己的政治地位D．为统治者治理国家提供借鉴</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19.（2019湖北鄂州中考改编，2，★★☆）构建示意图是历史学习的重要方法。如图所示小涵同学的学习笔记，其中括号内的内容应是(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2462530" cy="697865"/>
            <wp:effectExtent l="0" t="0" r="1397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462530" cy="697865"/>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A．雕版印刷术B．造纸术C．活字印刷术D．突火枪</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20.（2019黑龙江齐齐哈尔中考，5，★★☆）培根说：“这三种东西曾改变了整个世界的面貌和状态，第一种是在学术方面，第二种是在战争上，第三种是在航海上。”这里的“第二种”是指(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A．火药B．造纸术C．指南针D．印刷术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二、非选择题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21.阅读下列材料，回答问题。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材料一  隋朝（581-618年）是汉族在北方重新建立的大一统王朝，结束了自西晋末年以来长达近300年的分裂局面。</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材料二  计天下储积，得供五六十年。</w:t>
      </w:r>
    </w:p>
    <w:p>
      <w:pPr>
        <w:ind w:firstLine="6090" w:firstLineChars="29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——《贞观政要》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 xml:space="preserve">材料三   </w:t>
      </w:r>
      <w:r>
        <w:rPr>
          <w:rFonts w:hint="eastAsia" w:asciiTheme="minorEastAsia" w:hAnsiTheme="minorEastAsia" w:eastAsiaTheme="minorEastAsia" w:cstheme="minorEastAsia"/>
        </w:rPr>
        <w:drawing>
          <wp:inline distT="0" distB="0" distL="114300" distR="114300">
            <wp:extent cx="1807210" cy="1627505"/>
            <wp:effectExtent l="0" t="0" r="2540"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807210" cy="1627505"/>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(1)结合所学知识，分析材料一中隋朝重新建立大一统王朝的客观原因。</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(2)材料二反映了隋朝经济的富庶，其与哪位皇帝有关？由此可见，国家繁荣的必要前提是什么？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(3)材料三中隋炀帝从洛阳出发去江都看琼花，途中要经过哪几段运河？这一事件反映了什么？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 2018年6月22日，第二届京杭大运河国际诗歌大会闭幕暨运河申遗成功四周年纪念晚会在杭州举行。申遗的重要条件之一是遗产本身必须具有极高的历史价值，你能从历史角度说出隋朝大运河产生的作用吗？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22.（2019河南信阳潢川期末，21，★★☆）阅读下列材料，回答问题。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材料一  （他）以较为开明的民族政策，获得各族的拥戴，北方各族和西域的首领来到长安，尊奉他为各族的“天可汗”。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材料二   忆昔开元全盛日，小邑犹藏万家室。稻米流脂粟米白，公私仓廪俱丰实。</w:t>
      </w:r>
    </w:p>
    <w:p>
      <w:pPr>
        <w:ind w:firstLine="6090" w:firstLineChars="29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——杜甫《忆昔》</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材料三  当西方人的心灵为神学所缠迷而处于蒙昧黑暗之中时，中国人的思想却是开放的、兼收并蓄而好探求的。</w:t>
      </w:r>
    </w:p>
    <w:p>
      <w:pPr>
        <w:ind w:firstLine="6720" w:firstLineChars="32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——韦尔斯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(1)材料一中的“他”指的是谁？“他”接见松赞干布派来的求婚使者，这一“较为开明的民族政策”的典型事例，体现在唐朝画家阎立本的哪一作品中？这种民族政策在当时起到了什么作用？</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(2)材料二是怎样的社会景象？其出现于哪个皇帝统治前期？</w:t>
      </w:r>
    </w:p>
    <w:p>
      <w:pPr>
        <w:numPr>
          <w:ilvl w:val="0"/>
          <w:numId w:val="2"/>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根据材料三和所学知识，唐朝时“中国人的思想却是开放的、兼收并蓄而好探求的”，这种状况是什么原因促成的？</w:t>
      </w:r>
    </w:p>
    <w:p>
      <w:pPr>
        <w:numPr>
          <w:ilvl w:val="0"/>
          <w:numId w:val="0"/>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(4)综合上述材料并联系所学，谈谈你对盛唐气象的感想。</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23.（2019山东潍坊中考，26，★★☆）唐诗、宋词、元曲是中华优秀传统文化中的璀璨明珠，从中可感受文学魅力，一览历史胜景。阅读材料，回答问题。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文学览胜一   唐诗——春风得意马蹄疾，一日看尽长安花</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唐朝诗人创作了大量诗歌，谱写了丝路明珠长安的繁华。俯瞰长安城，“百千家似围棋局，十二街如种菜畦”。街市上，熙熙攘攘，“水门向晚茶商闹，桥市通宵酒客行”。在唐朝的宫殿上，“万国衣冠拜冕旒（借指皇帝）”。考试吸引着越来越多的读书人，“喧喧车马欲朝天，人探东堂榜已悬”。妇女引领着时尚，“女为胡妇学胡妆……胡音胡骑与胡妆，五十年来竞纷泊”。</w:t>
      </w:r>
    </w:p>
    <w:p>
      <w:pPr>
        <w:ind w:firstLine="3570" w:firstLineChars="17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——据《以诗证史——以唐诗看唐都长安的繁华》</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(1)据材料和所学知识，以长安为例，归纳唐朝繁盛的表现。</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文学览胜二   宋词——长忆钱塘，不是人寰是天上</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杭州是海上丝绸之路的重要港口，唐代已。“户口日益增”“开肆三万室”，至宋代更为东南繁华之最，“衣冠毕会，商贾云集”。柳永词称“东南形胜，三吴都会，钱塘自古繁华……参差十万人家，”翻浪词云“万家掩映翠微间”。</w:t>
      </w:r>
    </w:p>
    <w:p>
      <w:pPr>
        <w:ind w:firstLine="4200" w:firstLineChars="20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——据《宋诗歌所反映的宋朝城市市场分析》</w:t>
      </w:r>
    </w:p>
    <w:p>
      <w:pPr>
        <w:numPr>
          <w:ilvl w:val="0"/>
          <w:numId w:val="3"/>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据材料和所学知识，概括杭州在唐宋时期的发展盛况。简要分析其在宋代成为“东南繁华之最”的原因。</w:t>
      </w:r>
    </w:p>
    <w:p>
      <w:pPr>
        <w:numPr>
          <w:ilvl w:val="0"/>
          <w:numId w:val="0"/>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文学览胜三  元曲——四围锦绣繁华地，车马喧天闹起</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元朝建立后，丝绸之路更加通畅，东西交往频繁。马致远在散曲中赞美：“至治华夷，正堂堂大元朝世……小国土尽来朝。”贯云石也在散曲中唱道：“江山富，天下总欣伏……大元至大古今无。”清代魏源说：“元有天下，其疆域之袤，海漕之富，兵力物力之雄廓，过于汉唐。”</w:t>
      </w:r>
    </w:p>
    <w:p>
      <w:pPr>
        <w:ind w:firstLine="4830" w:firstLineChars="23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——据《元曲的人文精神与文化启示》</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(3)据材料和所学知识，举一史实说明元朝疆域“过于汉唐”。马致远、贯云石、魏源对元朝有什么共同认识？</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24.（2019湖南娄底新化期末，27，★★☆）</w:t>
      </w:r>
      <w:bookmarkStart w:id="0" w:name="_GoBack"/>
      <w:bookmarkEnd w:id="0"/>
      <w:r>
        <w:rPr>
          <w:rFonts w:hint="eastAsia" w:asciiTheme="minorEastAsia" w:hAnsiTheme="minorEastAsia" w:eastAsiaTheme="minorEastAsia" w:cstheme="minorEastAsia"/>
          <w:lang w:val="en-US" w:eastAsia="zh-CN"/>
        </w:rPr>
        <w:t>走进宋代，了解宋代历史，阅读下列材料，回答问题。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材料一  中国历史纪年表（局部）</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2194560" cy="1228090"/>
            <wp:effectExtent l="0" t="0" r="15240"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194560" cy="122809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(1)上图中政权①的建立者是谁？建立政权②的是哪个民族？从图中可以看出辽宋夏金时期的时代特征是什么？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材料二  天子重英豪，文章教尔曹。万般皆下品，惟有读书高。</w:t>
      </w:r>
    </w:p>
    <w:p>
      <w:pPr>
        <w:ind w:firstLine="5670" w:firstLineChars="27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——[北宋]汪洙《神童诗》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北宋时期，洛阳人尹洙说：“状元登第，虽将兵数十万，恢复幽蓟，逐强虏于穷漠，凯歌劳还，献捷太庙，其荣亦不可及也。”</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(2)材料二反映了宋代实行怎样的政策？造成“万般皆下品，惟有读书高”如此浓厚的读书风气的原因是什么？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材料三  宋朝谚语：“苏湖熟，天下足。”《宋史》载：“国家根本，仰给东南。”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(3)材料三反映了中国古代经济发展的什么现象？出现这种现象的最主要原因是什么？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材料四  奇术异能，歌舞百戏，鳞鳞相切，乐声嘈杂十余里。</w:t>
      </w:r>
    </w:p>
    <w:p>
      <w:pPr>
        <w:ind w:firstLine="5250" w:firstLineChars="25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——[北宋]孟元老《东京梦华录》</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(4)材料四中的景象出现在什么场所？如果我们来到北宋都城开封，想去感受丰富多彩的都市生活，你会建议我们去当时最为繁华的哪一地方？</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材料五  英国著名学者李约瑟博士说：“每当人们在中国的文献中查找任何一种具体的科技史料时，往往会发现它的主要焦点就在宋代。”</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(5)宋代是我国古代科技发展的高峰期，请你列举两例领先世界的宋代发明。</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25．（2019河北邢台南和实验中学期中，23，★★☆）阅读材料，请回答问题。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材料一</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3163570" cy="2264410"/>
            <wp:effectExtent l="0" t="0" r="177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3163570" cy="226441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材料二  为了巩固蒙古人在中原地区的统治，元朝统治者大力推行以“采用汉法”为主要内容的改革。吸收中原地区历代封建统治的经验，建立包括行省制度在内的各项制度，逐步加强中央集权。注意注农业生产，多次下诏禁止蒙古贵族圈占农田作牧场；采取一些劝课农桑、兴修水利的措施，使农业生产立渐得到恢复和发展。接受中原先进文化，在中央设立专门学习儒家经典的学校，呈现以中原传统为主自文化认同趋向。</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材料三  为了对辽阔的疆域进行有效的治理，元朝的统治者根据各地区的情况，采取因地制宜的方式，在东北、西北、东南、西南等地区设置相应的管理机构，以加强中央对这些地区的统治。</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(1)元朝的建立者是谁？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(2)根据材料二归纳元朝在中原地区采取了哪些措施。</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(3)材料三和所学知识说说元朝是如何加强对东南地区的统治的。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(4)元朝疆域空前辽阔，它对我国统一多民族国家的形成有何作用？</w:t>
      </w:r>
    </w:p>
    <w:p>
      <w:pPr>
        <w:rPr>
          <w:rFonts w:hint="eastAsia" w:asciiTheme="minorEastAsia" w:hAnsiTheme="minorEastAsia" w:eastAsiaTheme="minorEastAsia" w:cstheme="minorEastAsia"/>
        </w:rPr>
      </w:pPr>
    </w:p>
    <w:p>
      <w:pPr>
        <w:rPr>
          <w:rFonts w:hint="eastAsia" w:asciiTheme="minorEastAsia" w:hAnsiTheme="minorEastAsia" w:eastAsiaTheme="minorEastAsia" w:cstheme="minorEastAsia"/>
        </w:rPr>
      </w:pPr>
    </w:p>
    <w:p>
      <w:pPr>
        <w:rPr>
          <w:rFonts w:hint="eastAsia" w:asciiTheme="minorEastAsia" w:hAnsiTheme="minorEastAsia" w:eastAsiaTheme="minorEastAsia" w:cstheme="minorEastAsia"/>
        </w:rPr>
      </w:pP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期中测试卷（一）</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1．C  开通大运河是隋炀帝的贡献；科举考试采用殿试是武则天的贡献；创立行省制是忽必烈的贡献。581年，外戚杨坚夺取北周政权，建立隋朝，定都长安，杨坚就是隋文帝。589年，隋文帝灭亡南方的陈，统一全国。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2．C  “十年寒窗”形容长年刻苦读书；“连中三元”意思是一个人才高八斗，学富五车，在科考中连中解元、会元、状元；“金榜题名”指科举得中。三个提示信息都与中国古代的科举考试制度有关。故选C。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3．B  唐太宗知人善任，虚怀纳谏，他重用著名的谏臣魏征，魏征敢于犯颜直谏，前后向唐太宗进谏200多次。他死后，唐太宗称自己失去了一面可以知得失的“镜子”。故选B。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4．B  唐玄宗统治前期，政治稳定，经济繁荣，国库充盈，民众生活安定，唐朝的国力达到前所未有的强大，进入了鼎盛时期，史称“开元盛世”。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5．B  唐朝农民改进犁的构造制成曲辕犁，大大提高了耕作的效率和质量,B是曲辕犁。故选B。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6．A 据题干材料并结合所学知识可知，唐太宗把文成公主嫁给吐蕃赞普松赞干布，文成公主入藏加强了中原与吐蕃的经济文化联系。故选A。</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7．D  唐玄宗时，鉴真接受日本僧人邀请，东渡日本弘扬佛法，促进了中日之间的友好关系。故选D。</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8．D  755年（唐玄宗时），安禄山和部将史思明一起发动叛乱，史称“安史之乱”。持续八年的安史之乱，对社会经济造成极大的破坏，尤其是北方地区遭到浩劫。唐朝的国势从此由盛转衰，各种矛盾越来越尖锐。唐朝的中央权力衰微，安史旧将和内地节度使权势加大，逐渐形成藩镇割据的局面。故选D。</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9．C  960年，赵匡胤发动陈桥兵变，黄袍加身，建立了宋朝，史称北宋。赵匡胤就是宋太祖。北宋建立后，为加强中央集权，赵匡胤“杯酒释兵权”。故选C。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10．B  宋朝实行重文轻武的政策。宋太祖有意重用文官掌握军政大权。后继的宋太宗继续实行抑制武将、提升文官地位的政策，使文臣统兵的格局逐渐形成。当时的文官担任中央和地方的要职，甚至主持军务，地位和待遇高于武将。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11．A  10世纪初，契丹族的杰出首领耶律阿保机统一了契丹各部，建立政权，定都上京临潢府。11世纪前期，党项族的首领元吴称大夏皇帝，定都兴庆府，历史上称为西夏。辽和西夏是与北宋长期并立的少数民族政权。</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12．A  南宋初年，金军大举进攻南宋，岳飞率领“岳家军”在郾城大败金军，收复许多失地。宋高宗和权臣秦桧害怕抗金力量壮大，威胁他们的统治，便令岳飞班师回朝，并以“莫须有”的罪名杀害了岳飞。故选A。</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13．C  宋朝的海外贸易超过了前代，广州、泉州是闻名世界的大商港。政府鼓励海外贸易，在主要港口设立市舶司，加以管理。南宋时期，阿拉伯商人抵达泉州后应到市舶司缴纳关税。</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14.A  商贸的繁荣促进了货币交易量的增长，但长期以来市场上流通的是金属货币，携带很不方便。北宋前期，四川地区出现了“交子”，这是世界上最早的纸币。纸币的出现一方面体现了当时商品经济的繁荣，另一方面又进一步推动了商品经济的发展。A是北宋纸币铜版拓片，故选A。</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15．D  1271年，忽必烈改国号为元，次年定都大都。1276，年元军占领临安，南宋灭亡。1279年元朝统一全国。故实现“再次统一”的皇帝是忽必烈。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16．C  元朝时，在澎湖岛设立澎湖巡检司，负责管理澎湖和琉球，这是历史上中央政府首次在台湾地区正式建立的行政机构。琉球就是今天的台湾。故选C。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17．B  随着城市的发展，宋代的市民阶层不断壮大，市民文化生活也丰富起来，开封城内有许多娱乐兼营商业的场所，叫作“瓦子”。瓦子中圈出许多专供演出的圈子，称为“勾栏”。有各种艺人在这里卖艺谋生，如说书的、唱曲的……令人眼花缭乱。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18.D 北宋司马光主持编写的《资治通鉴》是我国一部编年体通史巨著。这部书书名的意思是“鉴于往事，有资于治道”。可见，司马光主持编写《资治通鉴》的根本目的是为统治者治理国家提供借鉴。</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19．C  宋元时期是我国古代科技发展的高峰时期。北宋匠人毕昇发明了活字印刷术。故选C。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20.A  唐朝时，中国人已经发明了火药。唐朝末年，火药开始用于军事上。宋元时期，火药武器广泛用于战争。故题干中所说的“第二种”是指火药。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21．答案：(1)北方民族的交融，南方经济发展；长期的分裂割据，使人民渴望统一；南方陈政权统治的腐败。</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(2)隋文帝。国家的统一。</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(3)通济渠、邗沟。反映了隋炀帝贪恋江南美景，奢侈腐化，不体恤百姓。</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(4)大运河的开通，加强了南北地区政治、经济和文化交流，对中国以后经济的发展有重大意义.</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解析：本题考查与隋朝统一及大运河的开凿相关的内容。第(1)问可结合三国两晋南北朝时期北方民族交融、南方经济发展等史实进行概括。第(2)(3)(4)问，结合所学知识回答即可。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22．答案：(1)唐太宗，《步辇图》。促进汉族和少数民族友好关系的发展。</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(2)经济繁荣的社会景象。唐玄宗。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(3)唐朝国家统一，经济繁荣，文教昌盛，科技发达，实行开明的民族政策和开放的对外政策，等。</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(4)唐太宗、武则天统治时期和唐玄宗统治前期，政治安定，经济繁荣，人民安居乐业，是唐王朝的上升阶段和鼎盛时期。（言之有理即可）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(1)据材料一“尊奉他为各族的‘天可汗’“可知，“他”指的是唐太宗。阎立本的《步辇罔》描绘了唐太宗接见松赞干布派来的求婚使者的场景。这种民族政策促进了汉族和少数民族友好关系的发展。(2)据材料二“忆昔开元全盛日”并结合所学可知，“开元”是唐玄宗统治前期的年号。材料二诗句描述的是唐玄宗统治前期经济繁荣的社会景象。(3)根据材料三和所学知识可知，唐朝时“中国人的思想。却是开放的、兼收并蓄而好探求的”的原因是唐朝国家统一，经济繁荣，文教昌盛，科技发达，实行开明的民族政策和开放的对外政策，等。(4)本问属于开放性题目，言之有理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23．答案：(1)表现：城市规模大，商业繁荣，国力强盛，唐诗繁荣，民族交融发展，中外交流频繁，社会风气开放。</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(2)盛况：人口多，城市规模大，商贸繁荣，文化昌盛。</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原因：前代经济发展基础，水陆交通便捷，经济重心南移，南方相对安定，政府鼓励海外贸易，造船、航海技术先进。</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(3)史实：西藏在元代正式纳入中国版图。（或设宣政院管辖西藏，设澎湖巡检司管理澎湖和琉球。答出元朝疆域四至亦可）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共同认识：国家统一，疆域辽阔，国家富强。（答出其中一点即可）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(1)由材料中“百千家似围棋局，十二街如种菜畦”可知城市规模大；由材料中“街市上，熙熙攘攘，‘水门向晚茶商闹，桥市通宵酒客行…可知商业繁荣；由材料中“万国衣冠拜冕旒”可知国力强盛：由材料中“唐朝诗人创作了大量诗歌”可知唐诗繁荣；由材料中“女为胡妇学胡妆……胡音胡骑与胡妆，五十年来竞纷泊”可知民族交融发展，社会风气开放；结合所学可知中外交流频繁。(2)第一小问，由材料中“户口日益增”“参差十万人家”等可知人口多，城市规模大；由材料中“开肆三万室”“商贾云集”可知商贸繁荣；由所学知识可知文化昌盛。第二小问，结合所学知识可知宋代成为“东南繁华之最”的原因有前代经济发展基础，水陆交通便捷，经济重心南移，南方相对安定，政府鼓励海外贸易，造船、航海技术先进。(3)元朝疆域“北逾阴山，西极流沙，东尽辽左，南越海表”，超越汉朝和唐朝；元朝在澎湖岛设置了澎湖巡检司，负责管辖澎湖和琉球，这是历史上中央政府首次在台湾地区正式建立的行政机构：元朝在西藏设立宣慰使司都元帅府，由宣政院直接统辖，从此，中央政府对西藏正式行使行政管辖；等。这些都说明元朝疆域“过于汉唐”，举一例史实即可。共同认识从材料中提取信息可归纳为国家统一，疆域辽阔，国家富强。</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24.答案：(1)赵匡胤。女真族。政权并立。</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(2)重文轻武。原因：宋朝注重发展文教事业，改革和发展了科举制；宋朝时大幅度增加科举取士名额，提高进土地位，进士不仅授官从优，而且升迁迅速。</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(3)经济重心南移。北方人口大量南迁，带来了大量劳动力和先进的生产技术和工具。</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(4)瓦子。大相国寺。</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(5)北宋毕昇发明了活字印刷术；北宋制成指南针，并开始用于航海。</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(1)第一、二小问依据所学知识回答；第三小问，辽宋夏金时期政权并立。(2)据材料二中“惟有读书高”等可知，宋代实行重文轻武的政策；第二小问依据所学知识回答即可。(3)材料三反映了中国古代经济重心南移；最主要原因依据所学知识回答即可。(4)据材料四中“歌舞百戏”“乐声嘻杂”可知，材料四中的景象出现在瓦子；北宋都城开封最繁华的地方是大相国寺。(5)依据所学知识回答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25．答案：(1)忽必烈（元世祖）。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(2)措施：建立行省制度；禁止蒙古贵族圈占农田作牧场；劝课农桑，兴修水科；设立专门学习儒家经典的学校。（任答三点即可）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(3)设置澎湖巡检司，负责管辖澎湖和琉球（今台湾）。</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(4)元朝对，把包括边疆少数民族在内的全国各地区都统一置于中央政府管辖之下，中央与地方、中原与边疆的联系大大加强，促进了民族交融。</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(1)据所学知识回答即可。(2)据材料二归纳元朝在中原地区采取的措施，任答三点即可。(3)据材料三和所学知识可知，元朝为了加强对东南堆区的统治，设置澎湖巡检司，负责管辖澎湖和琉球（今台湾）。(4)据所学知识可知，元朝疆域空前辽阔，元朝时，把包括边疆少数民族在内的全国各地区郝统一置于中央政府管辖之下，中央与地方、中原与边疆的联系大大加强，促进了民族交融。</w:t>
      </w:r>
    </w:p>
    <w:p>
      <w:pPr>
        <w:rPr>
          <w:rFonts w:hint="eastAsia" w:asciiTheme="minorEastAsia" w:hAnsiTheme="minorEastAsia" w:eastAsiaTheme="minorEastAsia" w:cstheme="minorEastAsia"/>
        </w:rPr>
      </w:pPr>
    </w:p>
    <w:p>
      <w:pPr>
        <w:rPr>
          <w:rFonts w:hint="eastAsia" w:asciiTheme="minorEastAsia" w:hAnsiTheme="minorEastAsia" w:eastAsiaTheme="minorEastAsia" w:cstheme="minorEastAsia"/>
        </w:rPr>
      </w:pPr>
    </w:p>
    <w:sectPr>
      <w:headerReference r:id="rId3" w:type="default"/>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宋体"/>
        <w:lang w:eastAsia="zh-CN"/>
      </w:rPr>
    </w:pPr>
    <w:r>
      <w:rPr>
        <w:rFonts w:hint="eastAsia" w:eastAsia="宋体"/>
        <w:lang w:eastAsia="zh-CN"/>
      </w:rPr>
      <w:drawing>
        <wp:inline distT="0" distB="0" distL="114300" distR="114300">
          <wp:extent cx="5271135" cy="304165"/>
          <wp:effectExtent l="0" t="0" r="5715" b="635"/>
          <wp:docPr id="9" name="图片 9"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宋体"/>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0" name="WordPictureWatermark28412"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PictureWatermark28412"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宋体"/>
        <w:lang w:eastAsia="zh-CN"/>
      </w:rPr>
      <w:drawing>
        <wp:inline distT="0" distB="0" distL="114300" distR="114300">
          <wp:extent cx="5273040" cy="734060"/>
          <wp:effectExtent l="0" t="0" r="3810" b="8890"/>
          <wp:docPr id="8" name="图片 8"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773F487"/>
    <w:multiLevelType w:val="singleLevel"/>
    <w:tmpl w:val="4773F487"/>
    <w:lvl w:ilvl="0" w:tentative="0">
      <w:start w:val="2"/>
      <w:numFmt w:val="decimal"/>
      <w:lvlText w:val="(%1)"/>
      <w:lvlJc w:val="left"/>
      <w:pPr>
        <w:tabs>
          <w:tab w:val="left" w:pos="312"/>
        </w:tabs>
      </w:pPr>
    </w:lvl>
  </w:abstractNum>
  <w:abstractNum w:abstractNumId="1">
    <w:nsid w:val="565ECFDB"/>
    <w:multiLevelType w:val="singleLevel"/>
    <w:tmpl w:val="565ECFDB"/>
    <w:lvl w:ilvl="0" w:tentative="0">
      <w:start w:val="3"/>
      <w:numFmt w:val="decimal"/>
      <w:lvlText w:val="(%1)"/>
      <w:lvlJc w:val="left"/>
      <w:pPr>
        <w:tabs>
          <w:tab w:val="left" w:pos="312"/>
        </w:tabs>
      </w:pPr>
    </w:lvl>
  </w:abstractNum>
  <w:abstractNum w:abstractNumId="2">
    <w:nsid w:val="6BB0E698"/>
    <w:multiLevelType w:val="singleLevel"/>
    <w:tmpl w:val="6BB0E698"/>
    <w:lvl w:ilvl="0" w:tentative="0">
      <w:start w:val="1"/>
      <w:numFmt w:val="upperLetter"/>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0A0766"/>
    <w:rsid w:val="6D4E31E5"/>
    <w:rsid w:val="70AA4238"/>
    <w:rsid w:val="7E0A07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Office_11.3.0.8775_F1E327BC-269C-435d-A152-05C5408002CA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2020-03-15T13:11:00Z</dcterms:created>
  <dc:creator>Administrator</dc:creator>
  <cp:lastModifiedBy>Administrator</cp:lastModifiedBy>
  <dcterms:modified xsi:type="dcterms:W3CDTF">2020-04-08T01:38:39Z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